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4846" w14:textId="77777777" w:rsidR="00062528" w:rsidRPr="004D5655" w:rsidRDefault="00062528" w:rsidP="00062528">
      <w:pPr>
        <w:pStyle w:val="Nzev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D5655">
        <w:rPr>
          <w:rFonts w:ascii="Times New Roman" w:hAnsi="Times New Roman" w:cs="Times New Roman"/>
          <w:b/>
          <w:bCs/>
          <w:sz w:val="44"/>
          <w:szCs w:val="44"/>
        </w:rPr>
        <w:t>Krycí list nabídky</w:t>
      </w:r>
    </w:p>
    <w:p w14:paraId="51CE6950" w14:textId="3F62D6E4" w:rsidR="00062528" w:rsidRPr="00F16256" w:rsidRDefault="00062528" w:rsidP="0006252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D5655">
        <w:rPr>
          <w:rFonts w:ascii="Times New Roman" w:hAnsi="Times New Roman" w:cs="Times New Roman"/>
          <w:b/>
          <w:bCs/>
          <w:sz w:val="32"/>
          <w:szCs w:val="32"/>
        </w:rPr>
        <w:t xml:space="preserve">pro veřejnou zakázku </w:t>
      </w:r>
      <w:r w:rsidR="00BA5568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2C3E5A" w:rsidRPr="002C3E5A">
        <w:rPr>
          <w:rFonts w:ascii="Times New Roman" w:hAnsi="Times New Roman" w:cs="Times New Roman"/>
          <w:b/>
          <w:bCs/>
          <w:sz w:val="28"/>
          <w:szCs w:val="28"/>
        </w:rPr>
        <w:t>Snížení energetické náročnosti bytového domu č.p. 936 v ul. Nad Výtopnou, Horní Slavkov</w:t>
      </w:r>
      <w:r w:rsidR="00BA5568" w:rsidRPr="00BA5568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76AB11A1" w14:textId="77777777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 w:rsidRPr="007A4C4C">
        <w:rPr>
          <w:rFonts w:ascii="Times New Roman" w:hAnsi="Times New Roman" w:cs="Times New Roman"/>
          <w:sz w:val="24"/>
          <w:szCs w:val="24"/>
        </w:rPr>
        <w:t>1. Identifikační údaje zadavatele: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DD178E" w:rsidRPr="00C41E37" w14:paraId="12B2D94B" w14:textId="77777777" w:rsidTr="00986D7C">
        <w:tc>
          <w:tcPr>
            <w:tcW w:w="3794" w:type="dxa"/>
            <w:tcBorders>
              <w:top w:val="single" w:sz="18" w:space="0" w:color="4472C4" w:themeColor="accent1"/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527FD281" w14:textId="77777777" w:rsidR="00DD178E" w:rsidRPr="00C41E37" w:rsidRDefault="00DD178E" w:rsidP="00986D7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5494" w:type="dxa"/>
            <w:tcBorders>
              <w:top w:val="single" w:sz="18" w:space="0" w:color="4472C4" w:themeColor="accent1"/>
              <w:left w:val="single" w:sz="4" w:space="0" w:color="auto"/>
              <w:right w:val="single" w:sz="18" w:space="0" w:color="4472C4" w:themeColor="accent1"/>
            </w:tcBorders>
          </w:tcPr>
          <w:p w14:paraId="0CBB90E8" w14:textId="267AB196" w:rsidR="00DD178E" w:rsidRPr="00C41E37" w:rsidRDefault="00F512F4" w:rsidP="00986D7C">
            <w:pPr>
              <w:pStyle w:val="Klasiktabulk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Město</w:t>
            </w:r>
            <w:r w:rsidR="00EF2D67" w:rsidRPr="00EF2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Horní Slavkov</w:t>
            </w:r>
          </w:p>
        </w:tc>
      </w:tr>
      <w:tr w:rsidR="002116AC" w:rsidRPr="00C41E37" w14:paraId="6AF02E4B" w14:textId="77777777" w:rsidTr="00986D7C">
        <w:tc>
          <w:tcPr>
            <w:tcW w:w="3794" w:type="dxa"/>
            <w:tcBorders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7246D0E2" w14:textId="77777777" w:rsidR="002116AC" w:rsidRPr="00C41E37" w:rsidRDefault="002116AC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18" w:space="0" w:color="4472C4" w:themeColor="accent1"/>
            </w:tcBorders>
          </w:tcPr>
          <w:p w14:paraId="206201EA" w14:textId="7A9AC9A5" w:rsidR="002116AC" w:rsidRPr="00EF2D67" w:rsidRDefault="00F512F4" w:rsidP="00F512F4">
            <w:pPr>
              <w:pStyle w:val="Klasiktabulk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2F4">
              <w:rPr>
                <w:rFonts w:ascii="Times New Roman" w:hAnsi="Times New Roman" w:cs="Times New Roman"/>
                <w:bCs/>
                <w:sz w:val="24"/>
                <w:szCs w:val="24"/>
              </w:rPr>
              <w:t>Dlouhá 634/12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F512F4">
              <w:rPr>
                <w:rFonts w:ascii="Times New Roman" w:hAnsi="Times New Roman" w:cs="Times New Roman"/>
                <w:bCs/>
                <w:sz w:val="24"/>
                <w:szCs w:val="24"/>
              </w:rPr>
              <w:t>357 31 Horní Slavkov</w:t>
            </w:r>
          </w:p>
        </w:tc>
      </w:tr>
      <w:tr w:rsidR="002116AC" w:rsidRPr="00C41E37" w14:paraId="24373591" w14:textId="77777777" w:rsidTr="00986D7C">
        <w:tc>
          <w:tcPr>
            <w:tcW w:w="3794" w:type="dxa"/>
            <w:tcBorders>
              <w:top w:val="single" w:sz="4" w:space="0" w:color="auto"/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1B2CED9B" w14:textId="77777777" w:rsidR="002116AC" w:rsidRPr="00C41E37" w:rsidRDefault="002116AC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18" w:space="0" w:color="4472C4" w:themeColor="accent1"/>
            </w:tcBorders>
          </w:tcPr>
          <w:p w14:paraId="25A41E9D" w14:textId="72087229" w:rsidR="002116AC" w:rsidRPr="00C41E37" w:rsidRDefault="00F512F4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F512F4">
              <w:rPr>
                <w:rFonts w:ascii="Times New Roman" w:hAnsi="Times New Roman" w:cs="Times New Roman"/>
                <w:bCs/>
                <w:sz w:val="24"/>
                <w:szCs w:val="24"/>
              </w:rPr>
              <w:t>00259322</w:t>
            </w:r>
          </w:p>
        </w:tc>
      </w:tr>
      <w:tr w:rsidR="002116AC" w:rsidRPr="00C41E37" w14:paraId="2B643F4A" w14:textId="77777777" w:rsidTr="00986D7C">
        <w:tc>
          <w:tcPr>
            <w:tcW w:w="3794" w:type="dxa"/>
            <w:tcBorders>
              <w:top w:val="single" w:sz="4" w:space="0" w:color="auto"/>
              <w:left w:val="single" w:sz="18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750ECEEB" w14:textId="77777777" w:rsidR="002116AC" w:rsidRPr="00C41E37" w:rsidRDefault="002116AC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Statutární orgán:</w:t>
            </w:r>
          </w:p>
        </w:tc>
        <w:tc>
          <w:tcPr>
            <w:tcW w:w="5494" w:type="dxa"/>
            <w:tcBorders>
              <w:left w:val="single" w:sz="4" w:space="0" w:color="auto"/>
              <w:right w:val="single" w:sz="18" w:space="0" w:color="4472C4" w:themeColor="accent1"/>
            </w:tcBorders>
          </w:tcPr>
          <w:p w14:paraId="54250601" w14:textId="4265668D" w:rsidR="002116AC" w:rsidRPr="00BB7B29" w:rsidRDefault="00F512F4" w:rsidP="002116AC">
            <w:pPr>
              <w:pStyle w:val="Klasiktabulka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Alexandr Terek</w:t>
            </w:r>
            <w:r w:rsidR="00EF2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starosta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města</w:t>
            </w:r>
          </w:p>
        </w:tc>
      </w:tr>
      <w:tr w:rsidR="002116AC" w:rsidRPr="00C41E37" w14:paraId="680E30D8" w14:textId="77777777" w:rsidTr="00F512F4">
        <w:tc>
          <w:tcPr>
            <w:tcW w:w="3794" w:type="dxa"/>
            <w:tcBorders>
              <w:left w:val="single" w:sz="18" w:space="0" w:color="4472C4" w:themeColor="accent1"/>
              <w:bottom w:val="single" w:sz="12" w:space="0" w:color="4472C4" w:themeColor="accent1"/>
              <w:right w:val="single" w:sz="4" w:space="0" w:color="auto"/>
            </w:tcBorders>
            <w:shd w:val="clear" w:color="D3E5F6" w:fill="EDEDED" w:themeFill="accent3" w:themeFillTint="33"/>
            <w:vAlign w:val="center"/>
          </w:tcPr>
          <w:p w14:paraId="3FDCB514" w14:textId="77777777" w:rsidR="002116AC" w:rsidRPr="00C41E37" w:rsidRDefault="002116AC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41E37">
              <w:rPr>
                <w:rFonts w:ascii="Times New Roman" w:hAnsi="Times New Roman" w:cs="Times New Roman"/>
                <w:sz w:val="24"/>
                <w:szCs w:val="24"/>
              </w:rPr>
              <w:t>Osoba oprávněná jednat jménem či za zadavatele:</w:t>
            </w:r>
          </w:p>
        </w:tc>
        <w:tc>
          <w:tcPr>
            <w:tcW w:w="5494" w:type="dxa"/>
            <w:tcBorders>
              <w:left w:val="single" w:sz="4" w:space="0" w:color="auto"/>
              <w:bottom w:val="single" w:sz="12" w:space="0" w:color="4472C4" w:themeColor="accent1"/>
              <w:right w:val="single" w:sz="18" w:space="0" w:color="4472C4" w:themeColor="accent1"/>
            </w:tcBorders>
          </w:tcPr>
          <w:p w14:paraId="111B86C7" w14:textId="7023527A" w:rsidR="002116AC" w:rsidRPr="00BB7B29" w:rsidRDefault="00F512F4" w:rsidP="002116AC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Alexandr Terek</w:t>
            </w:r>
            <w:r w:rsidR="00EF2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starosta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města</w:t>
            </w:r>
          </w:p>
        </w:tc>
      </w:tr>
    </w:tbl>
    <w:p w14:paraId="0041FAB6" w14:textId="77777777" w:rsidR="00062528" w:rsidRPr="007A4C4C" w:rsidRDefault="00062528" w:rsidP="00062528">
      <w:pPr>
        <w:rPr>
          <w:rFonts w:ascii="Times New Roman" w:hAnsi="Times New Roman" w:cs="Times New Roman"/>
          <w:sz w:val="24"/>
          <w:szCs w:val="24"/>
        </w:rPr>
      </w:pPr>
    </w:p>
    <w:p w14:paraId="7E3BBC9B" w14:textId="77777777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 w:rsidRPr="007A4C4C">
        <w:rPr>
          <w:rFonts w:ascii="Times New Roman" w:hAnsi="Times New Roman" w:cs="Times New Roman"/>
          <w:sz w:val="24"/>
          <w:szCs w:val="24"/>
        </w:rPr>
        <w:t xml:space="preserve">2. Identifikační údaje zástupce zadavatele </w:t>
      </w: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4"/>
        <w:gridCol w:w="5528"/>
      </w:tblGrid>
      <w:tr w:rsidR="00EF2D67" w:rsidRPr="00841DD8" w14:paraId="394005A3" w14:textId="77777777" w:rsidTr="00D4557B">
        <w:trPr>
          <w:trHeight w:val="261"/>
        </w:trPr>
        <w:tc>
          <w:tcPr>
            <w:tcW w:w="3754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D3E5F6" w:fill="EDEDED" w:themeFill="accent3" w:themeFillTint="33"/>
            <w:vAlign w:val="center"/>
          </w:tcPr>
          <w:p w14:paraId="2850DCC4" w14:textId="78EFEA1A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</w:t>
            </w:r>
            <w:r w:rsidRPr="00841D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41321442" w14:textId="3D88EEF6" w:rsidR="00EF2D67" w:rsidRPr="00EF2D67" w:rsidRDefault="00EF2D67" w:rsidP="00EF2D67">
            <w:pPr>
              <w:pStyle w:val="Klasiktabulk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JUDr. Kamil Jelínek, advokátní kancelář</w:t>
            </w:r>
          </w:p>
        </w:tc>
      </w:tr>
      <w:tr w:rsidR="00EF2D67" w:rsidRPr="00841DD8" w14:paraId="694F8705" w14:textId="77777777" w:rsidTr="00D4557B">
        <w:trPr>
          <w:trHeight w:val="251"/>
        </w:trPr>
        <w:tc>
          <w:tcPr>
            <w:tcW w:w="3754" w:type="dxa"/>
            <w:tcBorders>
              <w:left w:val="single" w:sz="18" w:space="0" w:color="4472C4" w:themeColor="accent1"/>
            </w:tcBorders>
            <w:shd w:val="clear" w:color="D3E5F6" w:fill="EDEDED" w:themeFill="accent3" w:themeFillTint="33"/>
            <w:vAlign w:val="center"/>
          </w:tcPr>
          <w:p w14:paraId="68251A00" w14:textId="77777777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841DD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5528" w:type="dxa"/>
            <w:tcBorders>
              <w:right w:val="single" w:sz="18" w:space="0" w:color="4472C4" w:themeColor="accent1"/>
            </w:tcBorders>
            <w:vAlign w:val="center"/>
          </w:tcPr>
          <w:p w14:paraId="72635F64" w14:textId="55D22F95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825549">
              <w:rPr>
                <w:rFonts w:ascii="Times New Roman" w:hAnsi="Times New Roman" w:cs="Times New Roman"/>
                <w:sz w:val="24"/>
                <w:szCs w:val="24"/>
              </w:rPr>
              <w:t>Dominikánské náměstí 656/2, 602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549">
              <w:rPr>
                <w:rFonts w:ascii="Times New Roman" w:hAnsi="Times New Roman" w:cs="Times New Roman"/>
                <w:sz w:val="24"/>
                <w:szCs w:val="24"/>
              </w:rPr>
              <w:t>00 Brno</w:t>
            </w:r>
          </w:p>
        </w:tc>
      </w:tr>
      <w:tr w:rsidR="00EF2D67" w:rsidRPr="00841DD8" w14:paraId="358AB76D" w14:textId="77777777" w:rsidTr="00D4557B">
        <w:trPr>
          <w:trHeight w:val="261"/>
        </w:trPr>
        <w:tc>
          <w:tcPr>
            <w:tcW w:w="3754" w:type="dxa"/>
            <w:tcBorders>
              <w:left w:val="single" w:sz="18" w:space="0" w:color="4472C4" w:themeColor="accent1"/>
            </w:tcBorders>
            <w:shd w:val="clear" w:color="D3E5F6" w:fill="EDEDED" w:themeFill="accent3" w:themeFillTint="33"/>
            <w:vAlign w:val="center"/>
          </w:tcPr>
          <w:p w14:paraId="2AFBC939" w14:textId="77777777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841DD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528" w:type="dxa"/>
            <w:tcBorders>
              <w:right w:val="single" w:sz="18" w:space="0" w:color="4472C4" w:themeColor="accent1"/>
            </w:tcBorders>
            <w:vAlign w:val="center"/>
          </w:tcPr>
          <w:p w14:paraId="18635398" w14:textId="1D437FDA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88120872</w:t>
            </w:r>
          </w:p>
        </w:tc>
      </w:tr>
      <w:tr w:rsidR="00EF2D67" w:rsidRPr="00841DD8" w14:paraId="0A5E4EE2" w14:textId="77777777" w:rsidTr="00D4557B">
        <w:trPr>
          <w:trHeight w:val="512"/>
        </w:trPr>
        <w:tc>
          <w:tcPr>
            <w:tcW w:w="3754" w:type="dxa"/>
            <w:tcBorders>
              <w:left w:val="single" w:sz="18" w:space="0" w:color="4472C4" w:themeColor="accent1"/>
            </w:tcBorders>
            <w:shd w:val="clear" w:color="D3E5F6" w:fill="EDEDED" w:themeFill="accent3" w:themeFillTint="33"/>
            <w:vAlign w:val="center"/>
          </w:tcPr>
          <w:p w14:paraId="25AB95D5" w14:textId="77777777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841DD8">
              <w:rPr>
                <w:rFonts w:ascii="Times New Roman" w:hAnsi="Times New Roman" w:cs="Times New Roman"/>
                <w:sz w:val="24"/>
                <w:szCs w:val="24"/>
              </w:rPr>
              <w:t>Osoba oprávněná za osobu zastupující zadavatele jednat:</w:t>
            </w:r>
          </w:p>
        </w:tc>
        <w:tc>
          <w:tcPr>
            <w:tcW w:w="5528" w:type="dxa"/>
            <w:tcBorders>
              <w:right w:val="single" w:sz="18" w:space="0" w:color="4472C4" w:themeColor="accent1"/>
            </w:tcBorders>
            <w:vAlign w:val="center"/>
          </w:tcPr>
          <w:p w14:paraId="429FDFED" w14:textId="4731EB54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JUDr. Kamil Jelínek, Ph.D., MBA</w:t>
            </w:r>
          </w:p>
        </w:tc>
      </w:tr>
      <w:tr w:rsidR="00EF2D67" w:rsidRPr="00841DD8" w14:paraId="50B91F6C" w14:textId="77777777" w:rsidTr="00D4557B">
        <w:trPr>
          <w:trHeight w:val="261"/>
        </w:trPr>
        <w:tc>
          <w:tcPr>
            <w:tcW w:w="3754" w:type="dxa"/>
            <w:tcBorders>
              <w:left w:val="single" w:sz="18" w:space="0" w:color="4472C4" w:themeColor="accent1"/>
            </w:tcBorders>
            <w:shd w:val="clear" w:color="D3E5F6" w:fill="EDEDED" w:themeFill="accent3" w:themeFillTint="33"/>
            <w:vAlign w:val="center"/>
          </w:tcPr>
          <w:p w14:paraId="5F04E806" w14:textId="77777777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841DD8">
              <w:rPr>
                <w:rFonts w:ascii="Times New Roman" w:hAnsi="Times New Roman" w:cs="Times New Roman"/>
                <w:sz w:val="24"/>
                <w:szCs w:val="24"/>
              </w:rPr>
              <w:t>Kontaktní osoba:</w:t>
            </w:r>
          </w:p>
        </w:tc>
        <w:tc>
          <w:tcPr>
            <w:tcW w:w="5528" w:type="dxa"/>
            <w:tcBorders>
              <w:right w:val="single" w:sz="18" w:space="0" w:color="4472C4" w:themeColor="accent1"/>
            </w:tcBorders>
            <w:vAlign w:val="center"/>
          </w:tcPr>
          <w:p w14:paraId="5A4629A9" w14:textId="1EEED1AC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JUDr. Kamil Jelínek, Ph.D., MBA</w:t>
            </w:r>
          </w:p>
        </w:tc>
      </w:tr>
      <w:tr w:rsidR="00EF2D67" w:rsidRPr="00841DD8" w14:paraId="1BF49A76" w14:textId="77777777" w:rsidTr="00D4557B">
        <w:trPr>
          <w:trHeight w:val="251"/>
        </w:trPr>
        <w:tc>
          <w:tcPr>
            <w:tcW w:w="3754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D3E5F6" w:fill="EDEDED" w:themeFill="accent3" w:themeFillTint="33"/>
            <w:vAlign w:val="center"/>
          </w:tcPr>
          <w:p w14:paraId="68F742B5" w14:textId="77777777" w:rsidR="00EF2D67" w:rsidRPr="00841DD8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Telefon, e</w:t>
            </w:r>
            <w:r w:rsidRPr="00841DD8">
              <w:rPr>
                <w:rFonts w:ascii="Times New Roman" w:hAnsi="Times New Roman" w:cs="Times New Roman"/>
                <w:sz w:val="24"/>
                <w:szCs w:val="24"/>
              </w:rPr>
              <w:t>-mail:</w:t>
            </w:r>
          </w:p>
        </w:tc>
        <w:tc>
          <w:tcPr>
            <w:tcW w:w="5528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70C6F6BD" w14:textId="396C0075" w:rsidR="00EF2D67" w:rsidRPr="00CD3AB7" w:rsidRDefault="00EF2D67" w:rsidP="00EF2D67">
            <w:pPr>
              <w:pStyle w:val="Klasiktabulka"/>
              <w:rPr>
                <w:rFonts w:ascii="Times New Roman" w:hAnsi="Times New Roman" w:cs="Times New Roman"/>
                <w:sz w:val="24"/>
                <w:szCs w:val="24"/>
              </w:rPr>
            </w:pPr>
            <w:r w:rsidRPr="00CD3AB7">
              <w:rPr>
                <w:rFonts w:ascii="Times New Roman" w:hAnsi="Times New Roman" w:cs="Times New Roman"/>
                <w:sz w:val="24"/>
                <w:szCs w:val="24"/>
              </w:rPr>
              <w:t>+ 420 608 971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D3AB7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kancelar@akjelinek.cz</w:t>
            </w:r>
          </w:p>
        </w:tc>
      </w:tr>
    </w:tbl>
    <w:p w14:paraId="502D6D36" w14:textId="77777777" w:rsidR="00062528" w:rsidRPr="007A4C4C" w:rsidRDefault="00062528" w:rsidP="00062528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79C3A2BB" w14:textId="77777777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 w:rsidRPr="007A4C4C">
        <w:rPr>
          <w:rFonts w:ascii="Times New Roman" w:hAnsi="Times New Roman" w:cs="Times New Roman"/>
          <w:sz w:val="24"/>
          <w:szCs w:val="24"/>
        </w:rPr>
        <w:t>3. Identifikační údaje dodavatele</w:t>
      </w: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1"/>
        <w:gridCol w:w="5504"/>
      </w:tblGrid>
      <w:tr w:rsidR="00062528" w:rsidRPr="007A4C4C" w14:paraId="42349953" w14:textId="77777777" w:rsidTr="00407910">
        <w:trPr>
          <w:trHeight w:val="389"/>
        </w:trPr>
        <w:tc>
          <w:tcPr>
            <w:tcW w:w="3801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6146D246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Obchodní firma:</w:t>
            </w:r>
          </w:p>
        </w:tc>
        <w:tc>
          <w:tcPr>
            <w:tcW w:w="5504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74FDA875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4B455262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76EAD2B3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Sídlo/místo podnikání: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29A21D28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2448B1E8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3D76650D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IČ: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020F6956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0A4E13EF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13DDC476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Zápis v OR: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3DC6AFAB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6D4ECF69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705F5F02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Statutární orgán: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15CCCFDB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18F05AC8" w14:textId="77777777" w:rsidTr="00407910">
        <w:trPr>
          <w:trHeight w:val="776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0377DA99" w14:textId="2853818F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Osoba oprávněná za </w:t>
            </w:r>
            <w:r w:rsidR="00F640E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dodavatele</w:t>
            </w: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jednat: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2809BEFB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2543300E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57D77BF4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Kontaktní osoba: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00BB1C8E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06B05366" w14:textId="77777777" w:rsidTr="00407910">
        <w:trPr>
          <w:trHeight w:val="9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1D9752F8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Telefon, e-mail: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5156B6D1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5E76D989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357C1538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Bankovní spojení dodavatele:</w:t>
            </w:r>
          </w:p>
        </w:tc>
        <w:tc>
          <w:tcPr>
            <w:tcW w:w="5504" w:type="dxa"/>
            <w:tcBorders>
              <w:right w:val="single" w:sz="18" w:space="0" w:color="4472C4" w:themeColor="accent1"/>
            </w:tcBorders>
            <w:vAlign w:val="center"/>
          </w:tcPr>
          <w:p w14:paraId="7446E2C7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913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1211A291" w14:textId="77777777" w:rsidTr="00407910">
        <w:trPr>
          <w:trHeight w:val="389"/>
        </w:trPr>
        <w:tc>
          <w:tcPr>
            <w:tcW w:w="3801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auto" w:fill="EDEDED" w:themeFill="accent3" w:themeFillTint="33"/>
            <w:vAlign w:val="center"/>
          </w:tcPr>
          <w:p w14:paraId="108456AE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Dodavatel je malý nebo střední podnik*</w:t>
            </w:r>
          </w:p>
        </w:tc>
        <w:tc>
          <w:tcPr>
            <w:tcW w:w="5504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3FFE18FE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cs-CZ"/>
              </w:rPr>
              <w:t>ANO/NE</w:t>
            </w:r>
          </w:p>
        </w:tc>
      </w:tr>
    </w:tbl>
    <w:p w14:paraId="5F8578CA" w14:textId="77777777" w:rsidR="00DD178E" w:rsidRDefault="00DD178E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</w:p>
    <w:p w14:paraId="4996436E" w14:textId="7EFD8933" w:rsidR="00062528" w:rsidRPr="007A4C4C" w:rsidRDefault="00062528" w:rsidP="00062528">
      <w:pPr>
        <w:pStyle w:val="Nadpis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A4C4C">
        <w:rPr>
          <w:rFonts w:ascii="Times New Roman" w:hAnsi="Times New Roman" w:cs="Times New Roman"/>
          <w:sz w:val="24"/>
          <w:szCs w:val="24"/>
        </w:rPr>
        <w:t>. Osoba oprávněná podat nabídku za dodavatele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5534"/>
      </w:tblGrid>
      <w:tr w:rsidR="00062528" w:rsidRPr="007A4C4C" w14:paraId="2AD85F97" w14:textId="77777777" w:rsidTr="00407910">
        <w:trPr>
          <w:trHeight w:val="660"/>
        </w:trPr>
        <w:tc>
          <w:tcPr>
            <w:tcW w:w="3822" w:type="dxa"/>
            <w:tcBorders>
              <w:top w:val="single" w:sz="18" w:space="0" w:color="4472C4" w:themeColor="accent1"/>
              <w:left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4A5B9FD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Jméno:</w:t>
            </w:r>
          </w:p>
        </w:tc>
        <w:tc>
          <w:tcPr>
            <w:tcW w:w="5534" w:type="dxa"/>
            <w:tcBorders>
              <w:top w:val="single" w:sz="18" w:space="0" w:color="4472C4" w:themeColor="accent1"/>
              <w:left w:val="single" w:sz="4" w:space="0" w:color="auto"/>
              <w:right w:val="single" w:sz="18" w:space="0" w:color="4472C4" w:themeColor="accent1"/>
            </w:tcBorders>
            <w:vAlign w:val="center"/>
          </w:tcPr>
          <w:p w14:paraId="04DCEF63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3C477A53" w14:textId="77777777" w:rsidTr="00407910">
        <w:trPr>
          <w:trHeight w:val="660"/>
        </w:trPr>
        <w:tc>
          <w:tcPr>
            <w:tcW w:w="3822" w:type="dxa"/>
            <w:tcBorders>
              <w:left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9D7E74A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>Funkce:</w:t>
            </w:r>
          </w:p>
        </w:tc>
        <w:tc>
          <w:tcPr>
            <w:tcW w:w="5534" w:type="dxa"/>
            <w:tcBorders>
              <w:left w:val="single" w:sz="4" w:space="0" w:color="auto"/>
              <w:right w:val="single" w:sz="18" w:space="0" w:color="4472C4" w:themeColor="accent1"/>
            </w:tcBorders>
            <w:vAlign w:val="center"/>
          </w:tcPr>
          <w:p w14:paraId="7AD0EE00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46B9398D" w14:textId="77777777" w:rsidTr="00407910">
        <w:trPr>
          <w:trHeight w:val="660"/>
        </w:trPr>
        <w:tc>
          <w:tcPr>
            <w:tcW w:w="3822" w:type="dxa"/>
            <w:tcBorders>
              <w:top w:val="single" w:sz="4" w:space="0" w:color="auto"/>
              <w:left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D2C939A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 a místo podpisu</w:t>
            </w:r>
          </w:p>
        </w:tc>
        <w:tc>
          <w:tcPr>
            <w:tcW w:w="5534" w:type="dxa"/>
            <w:tcBorders>
              <w:left w:val="single" w:sz="4" w:space="0" w:color="auto"/>
              <w:right w:val="single" w:sz="18" w:space="0" w:color="4472C4" w:themeColor="accent1"/>
            </w:tcBorders>
            <w:vAlign w:val="center"/>
          </w:tcPr>
          <w:p w14:paraId="52273F6E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062528" w:rsidRPr="007A4C4C" w14:paraId="7A1DA1A1" w14:textId="77777777" w:rsidTr="00407910">
        <w:trPr>
          <w:trHeight w:val="1339"/>
        </w:trPr>
        <w:tc>
          <w:tcPr>
            <w:tcW w:w="3822" w:type="dxa"/>
            <w:tcBorders>
              <w:left w:val="single" w:sz="18" w:space="0" w:color="4472C4" w:themeColor="accent1"/>
              <w:bottom w:val="single" w:sz="18" w:space="0" w:color="4472C4" w:themeColor="accent1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AE1A0DA" w14:textId="77777777" w:rsidR="00062528" w:rsidRPr="007A4C4C" w:rsidRDefault="00062528" w:rsidP="00407910">
            <w:pPr>
              <w:spacing w:after="0" w:line="269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A4C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Podpis:</w:t>
            </w:r>
          </w:p>
        </w:tc>
        <w:tc>
          <w:tcPr>
            <w:tcW w:w="5534" w:type="dxa"/>
            <w:tcBorders>
              <w:left w:val="single" w:sz="4" w:space="0" w:color="auto"/>
              <w:bottom w:val="single" w:sz="18" w:space="0" w:color="4472C4" w:themeColor="accent1"/>
              <w:right w:val="single" w:sz="18" w:space="0" w:color="4472C4" w:themeColor="accent1"/>
            </w:tcBorders>
            <w:vAlign w:val="center"/>
          </w:tcPr>
          <w:p w14:paraId="4CE4A1BD" w14:textId="77777777" w:rsidR="00062528" w:rsidRPr="007A4C4C" w:rsidRDefault="00062528" w:rsidP="00407910">
            <w:pPr>
              <w:spacing w:after="0" w:line="269" w:lineRule="auto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F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66BC0503" w14:textId="77777777" w:rsidR="006A42C4" w:rsidRDefault="006A42C4"/>
    <w:sectPr w:rsidR="006A42C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F808A" w14:textId="77777777" w:rsidR="00C559E3" w:rsidRDefault="00C559E3">
      <w:pPr>
        <w:spacing w:after="0" w:line="240" w:lineRule="auto"/>
      </w:pPr>
      <w:r>
        <w:separator/>
      </w:r>
    </w:p>
  </w:endnote>
  <w:endnote w:type="continuationSeparator" w:id="0">
    <w:p w14:paraId="35C90961" w14:textId="77777777" w:rsidR="00C559E3" w:rsidRDefault="00C55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3191" w14:textId="77777777" w:rsidR="00CD7BCB" w:rsidRDefault="00731684">
    <w:pPr>
      <w:pStyle w:val="Zpat"/>
    </w:pPr>
    <w:r w:rsidRPr="00281C6F">
      <w:rPr>
        <w:rStyle w:val="slostrnky"/>
        <w:rFonts w:ascii="Verdana" w:hAnsi="Verdana" w:cs="Arial"/>
        <w:b/>
        <w:bCs/>
        <w:color w:val="000099"/>
        <w:spacing w:val="70"/>
        <w:sz w:val="16"/>
        <w:szCs w:val="16"/>
      </w:rPr>
      <w:t>*</w:t>
    </w:r>
    <w:r w:rsidRPr="005D186E">
      <w:rPr>
        <w:rFonts w:ascii="Verdana" w:hAnsi="Verdana"/>
        <w:sz w:val="16"/>
        <w:szCs w:val="16"/>
      </w:rPr>
      <w:t xml:space="preserve">dle doporučení Komise ze dne 6. května 2003 o definici mikropodniků a malých a středních podniků, </w:t>
    </w:r>
    <w:proofErr w:type="spellStart"/>
    <w:r w:rsidRPr="005D186E">
      <w:rPr>
        <w:rFonts w:ascii="Verdana" w:hAnsi="Verdana"/>
        <w:sz w:val="16"/>
        <w:szCs w:val="16"/>
      </w:rPr>
      <w:t>Úř</w:t>
    </w:r>
    <w:proofErr w:type="spellEnd"/>
    <w:r w:rsidRPr="005D186E">
      <w:rPr>
        <w:rFonts w:ascii="Verdana" w:hAnsi="Verdana"/>
        <w:sz w:val="16"/>
        <w:szCs w:val="16"/>
      </w:rPr>
      <w:t xml:space="preserve">. </w:t>
    </w:r>
    <w:proofErr w:type="spellStart"/>
    <w:r w:rsidRPr="005D186E">
      <w:rPr>
        <w:rFonts w:ascii="Verdana" w:hAnsi="Verdana"/>
        <w:sz w:val="16"/>
        <w:szCs w:val="16"/>
      </w:rPr>
      <w:t>věst</w:t>
    </w:r>
    <w:proofErr w:type="spellEnd"/>
    <w:r w:rsidRPr="005D186E">
      <w:rPr>
        <w:rFonts w:ascii="Verdana" w:hAnsi="Verdana"/>
        <w:sz w:val="16"/>
        <w:szCs w:val="16"/>
      </w:rPr>
      <w:t xml:space="preserve">. L 124, 20.5.2003, s. 36; </w:t>
    </w:r>
    <w:r w:rsidRPr="005D186E">
      <w:rPr>
        <w:rFonts w:ascii="Verdana" w:hAnsi="Verdana"/>
        <w:i/>
        <w:iCs/>
        <w:sz w:val="16"/>
        <w:szCs w:val="16"/>
      </w:rPr>
      <w:t>Mikropodnik: podnik, který zaměstnává méně než 10 osob a jehož roční obrat nebo bilanční suma roční rozvahy nepřesahuje 2 miliony EUR; Malý podnik: podnik, který zaměstnává méně než 50 osob a jehož roční obrat nebo bilanční suma roční rozvahy nepřesahuje 10 milionů EUR; Střední podnik je podnik, který není ani mikropodnikem, ani malým podnikem, a který zaměstnává méně než 250 osob a jehož roční obrat nepřesahuje 50 milionů EUR nebo jehož bilanční suma roční rozvahy nepřesahuje 43 milionů EUR.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AF417" w14:textId="77777777" w:rsidR="00C559E3" w:rsidRDefault="00C559E3">
      <w:pPr>
        <w:spacing w:after="0" w:line="240" w:lineRule="auto"/>
      </w:pPr>
      <w:r>
        <w:separator/>
      </w:r>
    </w:p>
  </w:footnote>
  <w:footnote w:type="continuationSeparator" w:id="0">
    <w:p w14:paraId="44AF9055" w14:textId="77777777" w:rsidR="00C559E3" w:rsidRDefault="00C55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E56FD" w14:textId="51E87CA6" w:rsidR="009E1764" w:rsidRPr="009E1764" w:rsidRDefault="009E1764">
    <w:pPr>
      <w:pStyle w:val="Zhlav"/>
      <w:rPr>
        <w:rFonts w:ascii="Times New Roman" w:hAnsi="Times New Roman" w:cs="Times New Roman"/>
      </w:rPr>
    </w:pPr>
    <w:r w:rsidRPr="009E1764">
      <w:rPr>
        <w:rFonts w:ascii="Times New Roman" w:hAnsi="Times New Roman" w:cs="Times New Roman"/>
      </w:rPr>
      <w:t xml:space="preserve">Příloha č. </w:t>
    </w:r>
    <w:r w:rsidR="002116AC">
      <w:rPr>
        <w:rFonts w:ascii="Times New Roman" w:hAnsi="Times New Roman" w:cs="Times New Roman"/>
      </w:rPr>
      <w:t>1</w:t>
    </w:r>
    <w:r w:rsidRPr="009E1764">
      <w:rPr>
        <w:rFonts w:ascii="Times New Roman" w:hAnsi="Times New Roman" w:cs="Times New Roman"/>
      </w:rPr>
      <w:t xml:space="preserve"> zadávací </w:t>
    </w:r>
    <w:r w:rsidRPr="004D5655">
      <w:rPr>
        <w:rFonts w:ascii="Times New Roman" w:hAnsi="Times New Roman" w:cs="Times New Roman"/>
      </w:rPr>
      <w:t xml:space="preserve">dokumentace k VZ </w:t>
    </w:r>
    <w:r w:rsidR="007B35BC" w:rsidRPr="007B35BC">
      <w:rPr>
        <w:rFonts w:ascii="Times New Roman" w:hAnsi="Times New Roman" w:cs="Times New Roman"/>
      </w:rPr>
      <w:t>„</w:t>
    </w:r>
    <w:r w:rsidR="002C3E5A" w:rsidRPr="002C3E5A">
      <w:rPr>
        <w:rFonts w:ascii="Times New Roman" w:hAnsi="Times New Roman" w:cs="Times New Roman"/>
      </w:rPr>
      <w:t>Snížení energetické náročnosti bytového domu č.p. 936 v ul. Nad Výtopnou, Horní Slavkov</w:t>
    </w:r>
    <w:r w:rsidR="007B35BC" w:rsidRPr="007B35BC">
      <w:rPr>
        <w:rFonts w:ascii="Times New Roman" w:hAnsi="Times New Roman" w:cs="Times New Roman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28"/>
    <w:rsid w:val="0001234B"/>
    <w:rsid w:val="0002530C"/>
    <w:rsid w:val="00043476"/>
    <w:rsid w:val="00062528"/>
    <w:rsid w:val="00066400"/>
    <w:rsid w:val="00115089"/>
    <w:rsid w:val="00127C85"/>
    <w:rsid w:val="0016581B"/>
    <w:rsid w:val="001768E4"/>
    <w:rsid w:val="001F01F3"/>
    <w:rsid w:val="002116AC"/>
    <w:rsid w:val="002429BD"/>
    <w:rsid w:val="002812E7"/>
    <w:rsid w:val="00284C9A"/>
    <w:rsid w:val="002B1A41"/>
    <w:rsid w:val="002C3E5A"/>
    <w:rsid w:val="002D56CA"/>
    <w:rsid w:val="00334BDE"/>
    <w:rsid w:val="003A515B"/>
    <w:rsid w:val="003E711D"/>
    <w:rsid w:val="003F5A3A"/>
    <w:rsid w:val="00401D8C"/>
    <w:rsid w:val="00403EF7"/>
    <w:rsid w:val="0042017C"/>
    <w:rsid w:val="00454939"/>
    <w:rsid w:val="0047274C"/>
    <w:rsid w:val="004D374F"/>
    <w:rsid w:val="004D528D"/>
    <w:rsid w:val="004D5655"/>
    <w:rsid w:val="004D730F"/>
    <w:rsid w:val="00573177"/>
    <w:rsid w:val="00581D02"/>
    <w:rsid w:val="00677217"/>
    <w:rsid w:val="00685618"/>
    <w:rsid w:val="006A42C4"/>
    <w:rsid w:val="006F487C"/>
    <w:rsid w:val="00723B3B"/>
    <w:rsid w:val="00731684"/>
    <w:rsid w:val="007753C4"/>
    <w:rsid w:val="007B35BC"/>
    <w:rsid w:val="007D755B"/>
    <w:rsid w:val="00825549"/>
    <w:rsid w:val="008418FA"/>
    <w:rsid w:val="008C40FE"/>
    <w:rsid w:val="008E4342"/>
    <w:rsid w:val="00994CEC"/>
    <w:rsid w:val="009E1764"/>
    <w:rsid w:val="00A014DA"/>
    <w:rsid w:val="00A67D65"/>
    <w:rsid w:val="00A766F9"/>
    <w:rsid w:val="00A8330D"/>
    <w:rsid w:val="00AA2CAA"/>
    <w:rsid w:val="00B145FE"/>
    <w:rsid w:val="00B81BBF"/>
    <w:rsid w:val="00B94B96"/>
    <w:rsid w:val="00BA5568"/>
    <w:rsid w:val="00BB7B29"/>
    <w:rsid w:val="00BD6C16"/>
    <w:rsid w:val="00C21EDC"/>
    <w:rsid w:val="00C26735"/>
    <w:rsid w:val="00C274FE"/>
    <w:rsid w:val="00C3280D"/>
    <w:rsid w:val="00C559E3"/>
    <w:rsid w:val="00C64820"/>
    <w:rsid w:val="00C6558C"/>
    <w:rsid w:val="00CD1E6A"/>
    <w:rsid w:val="00CD7BCB"/>
    <w:rsid w:val="00CE6F4B"/>
    <w:rsid w:val="00D57055"/>
    <w:rsid w:val="00D74E36"/>
    <w:rsid w:val="00DB38E3"/>
    <w:rsid w:val="00DD178E"/>
    <w:rsid w:val="00E0045A"/>
    <w:rsid w:val="00E112CE"/>
    <w:rsid w:val="00EC1749"/>
    <w:rsid w:val="00ED20AE"/>
    <w:rsid w:val="00EF2D67"/>
    <w:rsid w:val="00F30646"/>
    <w:rsid w:val="00F512F4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039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2528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62528"/>
    <w:pPr>
      <w:keepNext/>
      <w:keepLines/>
      <w:spacing w:before="40" w:after="0"/>
      <w:outlineLvl w:val="1"/>
    </w:pPr>
    <w:rPr>
      <w:rFonts w:ascii="Cambria" w:eastAsiaTheme="majorEastAsia" w:hAnsi="Cambria" w:cstheme="majorBidi"/>
      <w:b/>
      <w:bCs/>
      <w:color w:val="000000" w:themeColor="tex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062528"/>
    <w:rPr>
      <w:rFonts w:ascii="Cambria" w:eastAsiaTheme="majorEastAsia" w:hAnsi="Cambria" w:cstheme="majorBidi"/>
      <w:b/>
      <w:bCs/>
      <w:color w:val="000000" w:themeColor="tex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06252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62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Klasiktabulka">
    <w:name w:val="Klasik tabulka"/>
    <w:basedOn w:val="Normln"/>
    <w:link w:val="KlasiktabulkaChar"/>
    <w:qFormat/>
    <w:rsid w:val="00062528"/>
    <w:pPr>
      <w:spacing w:after="0" w:line="269" w:lineRule="auto"/>
      <w:ind w:right="108"/>
      <w:jc w:val="both"/>
    </w:pPr>
    <w:rPr>
      <w:rFonts w:ascii="Verdana" w:eastAsia="Times New Roman" w:hAnsi="Verdana" w:cs="Arial"/>
      <w:sz w:val="20"/>
      <w:szCs w:val="20"/>
      <w:lang w:eastAsia="cs-CZ"/>
    </w:rPr>
  </w:style>
  <w:style w:type="character" w:customStyle="1" w:styleId="KlasiktabulkaChar">
    <w:name w:val="Klasik tabulka Char"/>
    <w:basedOn w:val="Standardnpsmoodstavce"/>
    <w:link w:val="Klasiktabulka"/>
    <w:rsid w:val="00062528"/>
    <w:rPr>
      <w:rFonts w:ascii="Verdana" w:eastAsia="Times New Roman" w:hAnsi="Verdana" w:cs="Arial"/>
      <w:sz w:val="20"/>
      <w:szCs w:val="20"/>
      <w:lang w:eastAsia="cs-CZ"/>
    </w:rPr>
  </w:style>
  <w:style w:type="paragraph" w:styleId="Bezmezer">
    <w:name w:val="No Spacing"/>
    <w:uiPriority w:val="1"/>
    <w:qFormat/>
    <w:rsid w:val="00062528"/>
    <w:pPr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062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62528"/>
  </w:style>
  <w:style w:type="character" w:styleId="slostrnky">
    <w:name w:val="page number"/>
    <w:basedOn w:val="Standardnpsmoodstavce"/>
    <w:rsid w:val="00062528"/>
  </w:style>
  <w:style w:type="paragraph" w:styleId="Zhlav">
    <w:name w:val="header"/>
    <w:basedOn w:val="Normln"/>
    <w:link w:val="ZhlavChar"/>
    <w:uiPriority w:val="99"/>
    <w:unhideWhenUsed/>
    <w:rsid w:val="00401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1D8C"/>
  </w:style>
  <w:style w:type="character" w:styleId="Odkaznakoment">
    <w:name w:val="annotation reference"/>
    <w:uiPriority w:val="99"/>
    <w:semiHidden/>
    <w:rsid w:val="00BA5568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BA5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568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528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528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2024-02-02T13:14:00Z</dcterms:created>
  <dcterms:modified xsi:type="dcterms:W3CDTF">2026-02-02T11:59:00Z</dcterms:modified>
</cp:coreProperties>
</file>